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7655" w14:textId="55ACF325" w:rsidR="00E86078" w:rsidRDefault="00E86078"/>
    <w:p w14:paraId="66F8C6A7" w14:textId="07928250" w:rsidR="00095271" w:rsidRPr="00F6011C" w:rsidRDefault="00095271">
      <w:pPr>
        <w:rPr>
          <w:sz w:val="20"/>
          <w:szCs w:val="20"/>
          <w:lang w:val="fr-CA"/>
        </w:rPr>
      </w:pPr>
      <w:r w:rsidRPr="1A16B8F5">
        <w:rPr>
          <w:sz w:val="20"/>
          <w:szCs w:val="20"/>
          <w:lang w:val="fr-CA"/>
        </w:rPr>
        <w:t>Cette grille se veut un outil d’analyse des projets soumis pour une demande de financement au Projet Synergie de Tourisme Mauricie. L’analyse des projets s’effectue, entre autre</w:t>
      </w:r>
      <w:r w:rsidR="00ED4A2B">
        <w:rPr>
          <w:sz w:val="20"/>
          <w:szCs w:val="20"/>
          <w:lang w:val="fr-CA"/>
        </w:rPr>
        <w:t>s</w:t>
      </w:r>
      <w:r w:rsidRPr="1A16B8F5">
        <w:rPr>
          <w:sz w:val="20"/>
          <w:szCs w:val="20"/>
          <w:lang w:val="fr-CA"/>
        </w:rPr>
        <w:t>, en tenant compte d</w:t>
      </w:r>
      <w:r w:rsidR="00A762DD">
        <w:rPr>
          <w:sz w:val="20"/>
          <w:szCs w:val="20"/>
          <w:lang w:val="fr-CA"/>
        </w:rPr>
        <w:t xml:space="preserve">e la </w:t>
      </w:r>
      <w:r w:rsidRPr="1A16B8F5">
        <w:rPr>
          <w:sz w:val="20"/>
          <w:szCs w:val="20"/>
          <w:lang w:val="fr-CA"/>
        </w:rPr>
        <w:t>plan</w:t>
      </w:r>
      <w:r w:rsidR="00A762DD">
        <w:rPr>
          <w:sz w:val="20"/>
          <w:szCs w:val="20"/>
          <w:lang w:val="fr-CA"/>
        </w:rPr>
        <w:t xml:space="preserve">ification </w:t>
      </w:r>
      <w:r w:rsidRPr="1A16B8F5">
        <w:rPr>
          <w:sz w:val="20"/>
          <w:szCs w:val="20"/>
          <w:lang w:val="fr-CA"/>
        </w:rPr>
        <w:t>stratégique de Tourisme Mauricie 2021-2026, des conditions d’admissibilité au fonds, de la faisabilité et du financement des projets ainsi que des retombées pour le milieu.</w:t>
      </w:r>
    </w:p>
    <w:p w14:paraId="7FA4123D" w14:textId="545CBA0D" w:rsidR="001E5084" w:rsidRDefault="001E5084">
      <w:pPr>
        <w:rPr>
          <w:sz w:val="16"/>
          <w:szCs w:val="16"/>
          <w:lang w:val="fr-CA"/>
        </w:rPr>
      </w:pPr>
    </w:p>
    <w:p w14:paraId="045A635C" w14:textId="77777777" w:rsidR="001E5084" w:rsidRDefault="001E5084">
      <w:pPr>
        <w:rPr>
          <w:sz w:val="16"/>
          <w:szCs w:val="16"/>
          <w:lang w:val="fr-CA"/>
        </w:rPr>
      </w:pPr>
    </w:p>
    <w:p w14:paraId="45506FA3" w14:textId="40D1E893" w:rsidR="00095271" w:rsidRDefault="00095271">
      <w:pPr>
        <w:rPr>
          <w:lang w:val="fr-CA"/>
        </w:rPr>
      </w:pPr>
      <w:r>
        <w:rPr>
          <w:lang w:val="fr-CA"/>
        </w:rPr>
        <w:t>Dossier no. : SYN2022-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 de dépôt :</w:t>
      </w:r>
    </w:p>
    <w:p w14:paraId="4FD41FE0" w14:textId="050C3B56" w:rsidR="00095271" w:rsidRDefault="00095271">
      <w:pPr>
        <w:rPr>
          <w:lang w:val="fr-CA"/>
        </w:rPr>
      </w:pPr>
      <w:r>
        <w:rPr>
          <w:lang w:val="fr-CA"/>
        </w:rPr>
        <w:t xml:space="preserve">Analyste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 de l’évaluation :</w:t>
      </w:r>
    </w:p>
    <w:p w14:paraId="414D1621" w14:textId="1AA283B6" w:rsidR="00095271" w:rsidRDefault="00095271">
      <w:pPr>
        <w:rPr>
          <w:lang w:val="fr-CA"/>
        </w:rPr>
      </w:pPr>
    </w:p>
    <w:p w14:paraId="67A394F0" w14:textId="0995A165" w:rsidR="001E5084" w:rsidRDefault="001E5084">
      <w:pPr>
        <w:rPr>
          <w:lang w:val="fr-CA"/>
        </w:rPr>
      </w:pPr>
    </w:p>
    <w:p w14:paraId="4C5D49E0" w14:textId="77777777" w:rsidR="001E5084" w:rsidRDefault="001E5084">
      <w:pPr>
        <w:rPr>
          <w:lang w:val="fr-CA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560"/>
        <w:gridCol w:w="1417"/>
        <w:gridCol w:w="2126"/>
        <w:gridCol w:w="1713"/>
        <w:gridCol w:w="1318"/>
        <w:gridCol w:w="681"/>
        <w:gridCol w:w="545"/>
      </w:tblGrid>
      <w:tr w:rsidR="007D4CFF" w:rsidRPr="007D4CFF" w14:paraId="1F1F8B17" w14:textId="77777777" w:rsidTr="007D4CFF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1CC211F" w14:textId="77777777" w:rsidR="007D4CFF" w:rsidRPr="007D4CFF" w:rsidRDefault="007D4CFF" w:rsidP="007D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7D4CFF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IDENTIFICATION DU PROJET</w:t>
            </w:r>
          </w:p>
        </w:tc>
      </w:tr>
      <w:tr w:rsidR="007D4CFF" w:rsidRPr="007D4CFF" w14:paraId="4494E96C" w14:textId="77777777" w:rsidTr="007D4CFF">
        <w:trPr>
          <w:trHeight w:val="30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A941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Titre du </w:t>
            </w:r>
            <w:proofErr w:type="spellStart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projet</w:t>
            </w:r>
            <w:proofErr w:type="spellEnd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:</w:t>
            </w:r>
          </w:p>
        </w:tc>
      </w:tr>
      <w:tr w:rsidR="007D4CFF" w:rsidRPr="007D4CFF" w14:paraId="61DF57B9" w14:textId="77777777" w:rsidTr="007D4CFF">
        <w:trPr>
          <w:trHeight w:val="30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A0AA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Promoteur</w:t>
            </w:r>
            <w:proofErr w:type="spellEnd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: </w:t>
            </w:r>
          </w:p>
        </w:tc>
      </w:tr>
      <w:tr w:rsidR="007D4CFF" w:rsidRPr="007D4CFF" w14:paraId="7A107A28" w14:textId="77777777" w:rsidTr="007D4CFF">
        <w:trPr>
          <w:trHeight w:val="300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65D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Municipalité</w:t>
            </w:r>
            <w:proofErr w:type="spellEnd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: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65AE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Autres</w:t>
            </w:r>
            <w:proofErr w:type="spellEnd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7D4CFF" w:rsidRPr="007D4CFF" w14:paraId="48831C87" w14:textId="77777777" w:rsidTr="007D4CFF">
        <w:trPr>
          <w:trHeight w:val="30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4857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Statut</w:t>
            </w:r>
            <w:proofErr w:type="spellEnd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du </w:t>
            </w:r>
            <w:proofErr w:type="spellStart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promoteur</w:t>
            </w:r>
            <w:proofErr w:type="spellEnd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: </w:t>
            </w:r>
          </w:p>
        </w:tc>
      </w:tr>
      <w:tr w:rsidR="007D4CFF" w:rsidRPr="007D4CFF" w14:paraId="22A0E999" w14:textId="77777777" w:rsidTr="007D4CF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4899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OBL 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0273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OBNL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30E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Coopérative</w:t>
            </w:r>
            <w:proofErr w:type="spellEnd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: 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54E6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Entité</w:t>
            </w:r>
            <w:proofErr w:type="spellEnd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municipale</w:t>
            </w:r>
            <w:proofErr w:type="spellEnd"/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: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DC36" w14:textId="77777777" w:rsidR="007D4CFF" w:rsidRPr="007D4CFF" w:rsidRDefault="007D4CFF" w:rsidP="007D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7D4CFF" w:rsidRPr="00A762DD" w14:paraId="385521A0" w14:textId="77777777" w:rsidTr="007D4CFF">
        <w:trPr>
          <w:trHeight w:val="300"/>
        </w:trPr>
        <w:tc>
          <w:tcPr>
            <w:tcW w:w="8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E4E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Communauté, organisme ou nation autochtone :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B0E6" w14:textId="77777777" w:rsidR="007D4CFF" w:rsidRPr="007D4CFF" w:rsidRDefault="007D4CFF" w:rsidP="007D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</w:tbl>
    <w:p w14:paraId="2D1758D0" w14:textId="7737F42C" w:rsidR="00095271" w:rsidRDefault="00095271" w:rsidP="007B2CC3">
      <w:pPr>
        <w:jc w:val="center"/>
        <w:rPr>
          <w:b/>
          <w:bCs/>
          <w:sz w:val="28"/>
          <w:szCs w:val="28"/>
          <w:lang w:val="fr-C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933"/>
        <w:gridCol w:w="709"/>
        <w:gridCol w:w="709"/>
      </w:tblGrid>
      <w:tr w:rsidR="007D4CFF" w:rsidRPr="007D4CFF" w14:paraId="1D2220DE" w14:textId="77777777" w:rsidTr="007D4CFF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670470" w14:textId="77777777" w:rsidR="007D4CFF" w:rsidRPr="007D4CFF" w:rsidRDefault="007D4CFF" w:rsidP="007D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7D4CFF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ADMISSIBILITÉ</w:t>
            </w:r>
          </w:p>
        </w:tc>
      </w:tr>
      <w:tr w:rsidR="007D4CFF" w:rsidRPr="00A762DD" w14:paraId="43E7FCC8" w14:textId="77777777" w:rsidTr="007D4CFF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8DE" w14:textId="77777777" w:rsidR="007D4CFF" w:rsidRPr="007D4CFF" w:rsidRDefault="007D4CFF" w:rsidP="007D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b/>
                <w:bCs/>
                <w:color w:val="FF0000"/>
                <w:lang w:val="fr-CA" w:eastAsia="en-CA"/>
              </w:rPr>
              <w:t>Pour être admissibles, tous les critères suivants doivent être respectés</w:t>
            </w:r>
          </w:p>
        </w:tc>
      </w:tr>
      <w:tr w:rsidR="007D4CFF" w:rsidRPr="007D4CFF" w14:paraId="57C780BE" w14:textId="77777777" w:rsidTr="007D4CF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038" w14:textId="77777777" w:rsidR="007D4CFF" w:rsidRPr="007D4CFF" w:rsidRDefault="007D4CFF" w:rsidP="007D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CRITÈRES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1CD5" w14:textId="77777777" w:rsidR="007D4CFF" w:rsidRPr="007D4CFF" w:rsidRDefault="007D4CFF" w:rsidP="007D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512" w14:textId="77777777" w:rsidR="007D4CFF" w:rsidRPr="007D4CFF" w:rsidRDefault="007D4CFF" w:rsidP="007D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eastAsia="en-CA"/>
              </w:rPr>
              <w:t>NON</w:t>
            </w:r>
          </w:p>
        </w:tc>
      </w:tr>
      <w:tr w:rsidR="007D4CFF" w:rsidRPr="00A762DD" w14:paraId="3122F842" w14:textId="77777777" w:rsidTr="007D4CFF">
        <w:trPr>
          <w:trHeight w:val="6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E6F2" w14:textId="40E84166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Le projet est-il porté par un ou des membres en règle 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à Tourisme Mauricie </w:t>
            </w: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en date du 31 décembre 202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1</w:t>
            </w: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974C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2017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7D4CFF" w:rsidRPr="00A762DD" w14:paraId="4546B3ED" w14:textId="77777777" w:rsidTr="007D4CF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D704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Le projet comprend au minimum 7 entreprises sur 3 territoires 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287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939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7D4CFF" w:rsidRPr="00A762DD" w14:paraId="4A1A0552" w14:textId="77777777" w:rsidTr="007D4CF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6B3B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Le dossier est-il complet (formulaire et documents requis déposés) 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1FF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C20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7D4CFF" w:rsidRPr="00A762DD" w14:paraId="7E8842A1" w14:textId="77777777" w:rsidTr="007D4CFF">
        <w:trPr>
          <w:trHeight w:val="6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F1A1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Le projet s'inscrit-il à l'intérieur de la planification stratégique de Tourisme Mauricie (Une Mauricie moderne, collaborative et durable) 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B55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F0A9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7D4CFF" w:rsidRPr="00A762DD" w14:paraId="6DE75294" w14:textId="77777777" w:rsidTr="007D4CFF">
        <w:trPr>
          <w:trHeight w:val="6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2661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Le promoteur contribue-t-il financièrement selon le pourcentage minimal requis (10%) 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5E0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95A8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7D4CFF" w:rsidRPr="00A762DD" w14:paraId="6228D72D" w14:textId="77777777" w:rsidTr="007D4CFF">
        <w:trPr>
          <w:trHeight w:val="27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DE0B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Le montage financier du projet est-il complet et confirmé (ou en voie de l'être) 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396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184C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7D4CFF" w:rsidRPr="00A762DD" w14:paraId="78921582" w14:textId="77777777" w:rsidTr="007D4CFF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C2B2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L'échéancier du projet débute-t-il dans l'année en cours 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F56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CEE" w14:textId="77777777" w:rsidR="007D4CFF" w:rsidRPr="007D4CFF" w:rsidRDefault="007D4CFF" w:rsidP="007D4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7D4CFF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</w:tbl>
    <w:p w14:paraId="389F20D7" w14:textId="31E7FA55" w:rsidR="007D4CFF" w:rsidRDefault="007D4CFF" w:rsidP="007B2CC3">
      <w:pPr>
        <w:jc w:val="center"/>
        <w:rPr>
          <w:b/>
          <w:bCs/>
          <w:sz w:val="28"/>
          <w:szCs w:val="28"/>
          <w:lang w:val="fr-CA"/>
        </w:rPr>
      </w:pPr>
    </w:p>
    <w:p w14:paraId="2B7B4E32" w14:textId="34739A4C" w:rsidR="001E5084" w:rsidRDefault="001E5084" w:rsidP="007B2CC3">
      <w:pPr>
        <w:jc w:val="center"/>
        <w:rPr>
          <w:b/>
          <w:bCs/>
          <w:sz w:val="28"/>
          <w:szCs w:val="28"/>
          <w:lang w:val="fr-CA"/>
        </w:rPr>
      </w:pPr>
    </w:p>
    <w:tbl>
      <w:tblPr>
        <w:tblpPr w:leftFromText="180" w:rightFromText="180" w:vertAnchor="page" w:horzAnchor="margin" w:tblpY="3406"/>
        <w:tblW w:w="9067" w:type="dxa"/>
        <w:tblLook w:val="04A0" w:firstRow="1" w:lastRow="0" w:firstColumn="1" w:lastColumn="0" w:noHBand="0" w:noVBand="1"/>
      </w:tblPr>
      <w:tblGrid>
        <w:gridCol w:w="4800"/>
        <w:gridCol w:w="940"/>
        <w:gridCol w:w="3327"/>
      </w:tblGrid>
      <w:tr w:rsidR="003C2AB4" w:rsidRPr="001E5084" w14:paraId="46B2EE23" w14:textId="77777777" w:rsidTr="2F7A7A38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975BF13" w14:textId="77777777" w:rsidR="003C2AB4" w:rsidRPr="00A762DD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fr-CA" w:eastAsia="en-CA"/>
              </w:rPr>
            </w:pPr>
          </w:p>
          <w:p w14:paraId="25300629" w14:textId="77777777" w:rsidR="003C2AB4" w:rsidRPr="001E5084" w:rsidRDefault="003C2AB4" w:rsidP="00F22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CRITÈRES D'ÉVALUATION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E690698" w14:textId="77777777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NOTE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E2EDBCB" w14:textId="77777777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COMMENTAIRES</w:t>
            </w:r>
          </w:p>
        </w:tc>
      </w:tr>
      <w:tr w:rsidR="003C2AB4" w:rsidRPr="001E5084" w14:paraId="0DDB17FD" w14:textId="77777777" w:rsidTr="2F7A7A38">
        <w:trPr>
          <w:trHeight w:val="7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8410" w14:textId="77777777" w:rsidR="003C2AB4" w:rsidRPr="001E5084" w:rsidRDefault="003C2AB4" w:rsidP="00F2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  <w:t>1. Le projet est innovateur et unique, créé de nouvelles richesses et/ou propose la création de nouveaux services et/ou répond à un enjeu identifié sur notre territoire.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415D" w14:textId="77777777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sur 15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67AD" w14:textId="77777777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3C2AB4" w:rsidRPr="001E5084" w14:paraId="4DC51FD2" w14:textId="77777777" w:rsidTr="2F7A7A38">
        <w:trPr>
          <w:trHeight w:val="13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0AF8" w14:textId="77D5404E" w:rsidR="003C2AB4" w:rsidRPr="001E5084" w:rsidRDefault="003C2AB4" w:rsidP="00F22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A" w:eastAsia="en-CA"/>
              </w:rPr>
            </w:pPr>
            <w:r w:rsidRPr="2F7A7A3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fr-CA" w:eastAsia="en-CA"/>
              </w:rPr>
              <w:t xml:space="preserve">2. Aspect économique </w:t>
            </w:r>
            <w:r w:rsidRPr="2F7A7A3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fr-CA" w:eastAsia="en-CA"/>
              </w:rPr>
              <w:t xml:space="preserve">                                                                   Le projet favorise la croissance du niveau de vie de la population soit en favorisant le maintien et/ou l'augmentation des entreprises, soit en favorisant la diversification des entreprises, soit en contribuant à la création ou au maintien d'emploi.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9F90" w14:textId="0E4DF842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sur 1</w:t>
            </w:r>
            <w:r w:rsidR="00F22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3E7E" w14:textId="77777777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3C2AB4" w:rsidRPr="001E5084" w14:paraId="08899F76" w14:textId="77777777" w:rsidTr="2F7A7A38">
        <w:trPr>
          <w:trHeight w:val="155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9009" w14:textId="624FA86A" w:rsidR="003C2AB4" w:rsidRPr="001E5084" w:rsidRDefault="003C2AB4" w:rsidP="00F22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A" w:eastAsia="en-CA"/>
              </w:rPr>
            </w:pPr>
            <w:r w:rsidRPr="2F7A7A3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fr-CA" w:eastAsia="en-CA"/>
              </w:rPr>
              <w:t xml:space="preserve">3. Aspect social                                                                                 </w:t>
            </w:r>
            <w:r w:rsidRPr="2F7A7A3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fr-CA" w:eastAsia="en-CA"/>
              </w:rPr>
              <w:t>Le projet permet d'améliorer concrètement la qualité de vie de la population soit en favorisant l'engagement et la participation de la population et/ou en assurant ou augmentant la disponibilité des services, et/ou en favorisant l'accessibilité, et/ou en favorisant l'attraction ou le maintien de la population sur le territoire.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6D74" w14:textId="641E53A8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sur 1</w:t>
            </w:r>
            <w:r w:rsidR="00F22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039" w14:textId="77777777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3C2AB4" w:rsidRPr="001E5084" w14:paraId="2D61A958" w14:textId="77777777" w:rsidTr="2F7A7A38">
        <w:trPr>
          <w:trHeight w:val="14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208D" w14:textId="597D7040" w:rsidR="003C2AB4" w:rsidRPr="001E5084" w:rsidRDefault="003C2AB4" w:rsidP="00F22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A" w:eastAsia="en-CA"/>
              </w:rPr>
            </w:pPr>
            <w:r w:rsidRPr="2F7A7A3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fr-CA" w:eastAsia="en-CA"/>
              </w:rPr>
              <w:t xml:space="preserve">4. Aspect environnement                                                               </w:t>
            </w:r>
            <w:r w:rsidRPr="2F7A7A3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fr-CA" w:eastAsia="en-CA"/>
              </w:rPr>
              <w:t>Le projet permet de dynamiser concrètement les milieux de vie de la région de la Mauricie</w:t>
            </w:r>
            <w:r w:rsidRPr="2F7A7A3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fr-CA" w:eastAsia="en-CA"/>
              </w:rPr>
              <w:t xml:space="preserve">. </w:t>
            </w:r>
            <w:r w:rsidRPr="2F7A7A3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fr-CA" w:eastAsia="en-CA"/>
              </w:rPr>
              <w:t>Le projet est respectueux de la nature et du patrimoine, de la destination et de la planète. Il préserve les processus écologiques essentiels et aide à sauvegarder les ressources naturelles et la biodiversité.</w:t>
            </w:r>
            <w:r w:rsidRPr="2F7A7A3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fr-CA" w:eastAsia="en-CA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AEA" w14:textId="716D7580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sur 1</w:t>
            </w:r>
            <w:r w:rsidR="00F22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DF7" w14:textId="77777777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3C2AB4" w:rsidRPr="001E5084" w14:paraId="37912A8C" w14:textId="77777777" w:rsidTr="2F7A7A38">
        <w:trPr>
          <w:trHeight w:val="11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5BEE" w14:textId="77777777" w:rsidR="003C2AB4" w:rsidRPr="001E5084" w:rsidRDefault="003C2AB4" w:rsidP="00F22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A" w:eastAsia="en-CA"/>
              </w:rPr>
            </w:pPr>
            <w:r w:rsidRPr="001E50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A" w:eastAsia="en-CA"/>
              </w:rPr>
              <w:t xml:space="preserve">5. Approche intersectorielle                                                             </w:t>
            </w:r>
            <w:r w:rsidRPr="001E50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  <w:t xml:space="preserve">Le projet favorise une approche intersectorielle par la concertation d'un ensemble d'acteurs sur plusieurs secteurs. Il est propice à générer des effets structurants et durables dans le développement touristique de la région de la Mauricie.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6D77" w14:textId="77777777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sur 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3F5" w14:textId="77777777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3C2AB4" w:rsidRPr="001E5084" w14:paraId="792EECC3" w14:textId="77777777" w:rsidTr="2F7A7A38">
        <w:trPr>
          <w:trHeight w:val="7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0DB5" w14:textId="77777777" w:rsidR="003C2AB4" w:rsidRPr="001E5084" w:rsidRDefault="003C2AB4" w:rsidP="00F22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A" w:eastAsia="en-CA"/>
              </w:rPr>
            </w:pPr>
            <w:r w:rsidRPr="001E50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A" w:eastAsia="en-CA"/>
              </w:rPr>
              <w:t xml:space="preserve">6. Implication du milieu                                                                   </w:t>
            </w:r>
            <w:r w:rsidRPr="001E50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  <w:t>Le projet favorise la participation citoyenne ou le projet a obtenu l'appui du milieu.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239" w14:textId="27F71A62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 xml:space="preserve">sur </w:t>
            </w:r>
            <w:r w:rsidR="00F22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38A" w14:textId="77777777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3C2AB4" w:rsidRPr="001E5084" w14:paraId="4F82A235" w14:textId="77777777" w:rsidTr="2F7A7A38">
        <w:trPr>
          <w:trHeight w:val="8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83DE78F" w14:textId="77777777" w:rsidR="003C2AB4" w:rsidRPr="001E5084" w:rsidRDefault="003C2AB4" w:rsidP="00F22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SOUS-TOTAL 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E91006" w14:textId="3B2663B6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sur 6</w:t>
            </w:r>
            <w:r w:rsidR="00F22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187D10" w14:textId="77777777" w:rsidR="003C2AB4" w:rsidRPr="001E5084" w:rsidRDefault="003C2AB4" w:rsidP="00F2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E508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CA71BBC" w14:textId="77777777" w:rsidR="00F22469" w:rsidRDefault="00F22469" w:rsidP="00F91469">
      <w:pPr>
        <w:rPr>
          <w:b/>
          <w:bCs/>
          <w:sz w:val="24"/>
          <w:szCs w:val="24"/>
          <w:lang w:val="fr-CA"/>
        </w:rPr>
      </w:pPr>
    </w:p>
    <w:p w14:paraId="763C4C36" w14:textId="77777777" w:rsidR="00F22469" w:rsidRDefault="00F22469" w:rsidP="00F91469">
      <w:pPr>
        <w:rPr>
          <w:b/>
          <w:bCs/>
          <w:sz w:val="24"/>
          <w:szCs w:val="24"/>
          <w:lang w:val="fr-CA"/>
        </w:rPr>
      </w:pPr>
    </w:p>
    <w:p w14:paraId="51F3300C" w14:textId="31DFEAB7" w:rsidR="001E5084" w:rsidRDefault="003C2AB4" w:rsidP="00F91469">
      <w:pPr>
        <w:rPr>
          <w:b/>
          <w:bCs/>
          <w:sz w:val="24"/>
          <w:szCs w:val="24"/>
          <w:lang w:val="fr-CA"/>
        </w:rPr>
      </w:pPr>
      <w:r w:rsidRPr="003C2AB4">
        <w:rPr>
          <w:b/>
          <w:bCs/>
          <w:sz w:val="24"/>
          <w:szCs w:val="24"/>
          <w:lang w:val="fr-CA"/>
        </w:rPr>
        <w:t>Section 1. Analyse VS le tourisme durable</w:t>
      </w:r>
    </w:p>
    <w:p w14:paraId="2CAD94F1" w14:textId="1A379C72" w:rsidR="00F91469" w:rsidRPr="00F91469" w:rsidRDefault="00F91469" w:rsidP="00F91469">
      <w:pPr>
        <w:rPr>
          <w:sz w:val="24"/>
          <w:szCs w:val="24"/>
          <w:lang w:val="fr-CA"/>
        </w:rPr>
      </w:pPr>
    </w:p>
    <w:p w14:paraId="7294EA14" w14:textId="77777777" w:rsidR="00F91469" w:rsidRDefault="00F91469" w:rsidP="00F91469">
      <w:pPr>
        <w:rPr>
          <w:b/>
          <w:bCs/>
          <w:sz w:val="24"/>
          <w:szCs w:val="24"/>
          <w:lang w:val="fr-CA"/>
        </w:rPr>
      </w:pPr>
    </w:p>
    <w:p w14:paraId="4CBE329E" w14:textId="77777777" w:rsidR="00F91469" w:rsidRDefault="00F91469" w:rsidP="00F91469">
      <w:pPr>
        <w:rPr>
          <w:b/>
          <w:bCs/>
          <w:sz w:val="24"/>
          <w:szCs w:val="24"/>
          <w:lang w:val="fr-CA"/>
        </w:rPr>
      </w:pPr>
    </w:p>
    <w:p w14:paraId="5DE65FDB" w14:textId="77777777" w:rsidR="00F91469" w:rsidRDefault="00F91469" w:rsidP="00F91469">
      <w:pPr>
        <w:rPr>
          <w:b/>
          <w:bCs/>
          <w:sz w:val="24"/>
          <w:szCs w:val="24"/>
          <w:lang w:val="fr-CA"/>
        </w:rPr>
      </w:pPr>
    </w:p>
    <w:p w14:paraId="74128E74" w14:textId="77777777" w:rsidR="00F91469" w:rsidRDefault="00F91469" w:rsidP="00F91469">
      <w:pPr>
        <w:rPr>
          <w:b/>
          <w:bCs/>
          <w:sz w:val="24"/>
          <w:szCs w:val="24"/>
          <w:lang w:val="fr-CA"/>
        </w:rPr>
      </w:pPr>
    </w:p>
    <w:p w14:paraId="3C56D97A" w14:textId="77777777" w:rsidR="00F91469" w:rsidRDefault="00F91469" w:rsidP="00F91469">
      <w:pPr>
        <w:rPr>
          <w:b/>
          <w:bCs/>
          <w:sz w:val="24"/>
          <w:szCs w:val="24"/>
          <w:lang w:val="fr-CA"/>
        </w:rPr>
      </w:pPr>
    </w:p>
    <w:p w14:paraId="62799269" w14:textId="06EFE5FD" w:rsidR="00F91469" w:rsidRPr="00F91469" w:rsidRDefault="00F91469" w:rsidP="00F91469">
      <w:pPr>
        <w:rPr>
          <w:b/>
          <w:bCs/>
          <w:sz w:val="24"/>
          <w:szCs w:val="24"/>
          <w:lang w:val="fr-CA"/>
        </w:rPr>
      </w:pPr>
      <w:r w:rsidRPr="00F91469">
        <w:rPr>
          <w:b/>
          <w:bCs/>
          <w:sz w:val="24"/>
          <w:szCs w:val="24"/>
          <w:lang w:val="fr-CA"/>
        </w:rPr>
        <w:t>Section 2. Faisabilité et financement du projet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800"/>
        <w:gridCol w:w="940"/>
        <w:gridCol w:w="3327"/>
      </w:tblGrid>
      <w:tr w:rsidR="000A0B57" w:rsidRPr="000A0B57" w14:paraId="04CE9CC9" w14:textId="77777777" w:rsidTr="009F2DD4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C096F1" w14:textId="77777777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CRITÈRES D'ÉVALUATION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6B56F8" w14:textId="77777777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NOTE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F44382" w14:textId="77777777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COMMENTAIRES</w:t>
            </w:r>
          </w:p>
        </w:tc>
      </w:tr>
      <w:tr w:rsidR="000A0B57" w:rsidRPr="000A0B57" w14:paraId="0EBE004E" w14:textId="77777777" w:rsidTr="009F2DD4">
        <w:trPr>
          <w:trHeight w:val="55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743C" w14:textId="77777777" w:rsidR="000A0B57" w:rsidRPr="000A0B57" w:rsidRDefault="000A0B57" w:rsidP="000A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  <w:t xml:space="preserve">1. Le promoteur participe directement à plus de 10 % au financement du projet.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D188" w14:textId="13967B4C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 xml:space="preserve">sur </w:t>
            </w:r>
            <w:r w:rsidR="00F22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691" w14:textId="77777777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0A0B57" w:rsidRPr="000A0B57" w14:paraId="4C15345C" w14:textId="77777777" w:rsidTr="00F22469">
        <w:trPr>
          <w:trHeight w:val="4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6BD5" w14:textId="77777777" w:rsidR="000A0B57" w:rsidRPr="000A0B57" w:rsidRDefault="000A0B57" w:rsidP="000A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  <w:t>2. Le promoteur démontre qu'il a établi des partenariats solides pour la suite du projet.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8665" w14:textId="5FD1E7CB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 xml:space="preserve">sur </w:t>
            </w:r>
            <w:r w:rsidR="00F22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BD7C" w14:textId="77777777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0A0B57" w:rsidRPr="000A0B57" w14:paraId="4A152471" w14:textId="77777777" w:rsidTr="009F2DD4">
        <w:trPr>
          <w:trHeight w:val="54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8011" w14:textId="77777777" w:rsidR="000A0B57" w:rsidRPr="000A0B57" w:rsidRDefault="000A0B57" w:rsidP="000A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  <w:t>3. Le promoteur démontre qu'il a la capacité de réaliser le projet et d'en assurer la pérennité.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F36E" w14:textId="77777777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sur 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81F9" w14:textId="77777777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0A0B57" w:rsidRPr="000A0B57" w14:paraId="53561A48" w14:textId="77777777" w:rsidTr="00F22469">
        <w:trPr>
          <w:trHeight w:val="74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EDFA" w14:textId="77777777" w:rsidR="000A0B57" w:rsidRPr="000A0B57" w:rsidRDefault="000A0B57" w:rsidP="000A0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 w:eastAsia="en-CA"/>
              </w:rPr>
              <w:t>4. Le projet du promoteur est réaliste et démontre sa capacité à réaliser le projet (échéances de réalisation, structure financière, objectifs du projet, etc.)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4B04" w14:textId="77777777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sur 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9EF6" w14:textId="77777777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0A0B57" w:rsidRPr="000A0B57" w14:paraId="0601AA95" w14:textId="77777777" w:rsidTr="009F2DD4">
        <w:trPr>
          <w:trHeight w:val="6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93B30F9" w14:textId="77777777" w:rsidR="000A0B57" w:rsidRPr="000A0B57" w:rsidRDefault="000A0B57" w:rsidP="000A0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SOUS-TOTAL 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27AC0" w14:textId="4843A83B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sur 3</w:t>
            </w:r>
            <w:r w:rsidR="00F22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FDBA" w14:textId="77777777" w:rsidR="000A0B57" w:rsidRPr="000A0B57" w:rsidRDefault="000A0B57" w:rsidP="000A0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34F8A0D0" w14:textId="6B2095C0" w:rsidR="00F91469" w:rsidRDefault="00F91469" w:rsidP="00F91469">
      <w:pPr>
        <w:rPr>
          <w:sz w:val="24"/>
          <w:szCs w:val="24"/>
          <w:lang w:val="fr-C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6940"/>
        <w:gridCol w:w="2127"/>
      </w:tblGrid>
      <w:tr w:rsidR="000A0B57" w:rsidRPr="000A0B57" w14:paraId="7A4DD7F2" w14:textId="77777777" w:rsidTr="009F2DD4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5BF34" w14:textId="77777777" w:rsidR="000A0B57" w:rsidRPr="000A0B57" w:rsidRDefault="000A0B57" w:rsidP="000A0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</w:pPr>
            <w:r w:rsidRPr="000A0B57">
              <w:rPr>
                <w:rFonts w:ascii="Calibri" w:eastAsia="Times New Roman" w:hAnsi="Calibri" w:cs="Calibri"/>
                <w:b/>
                <w:bCs/>
                <w:color w:val="000000"/>
                <w:lang w:val="fr-CA" w:eastAsia="en-CA"/>
              </w:rPr>
              <w:t>TOTAL DES POINTS ACCORDÉS (sections 1 + 2) 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52088" w14:textId="77777777" w:rsidR="000A0B57" w:rsidRPr="000A0B57" w:rsidRDefault="000A0B57" w:rsidP="000A0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A0B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sur 100</w:t>
            </w:r>
          </w:p>
        </w:tc>
      </w:tr>
    </w:tbl>
    <w:p w14:paraId="5C1DD8B7" w14:textId="77777777" w:rsidR="000A0B57" w:rsidRPr="00F91469" w:rsidRDefault="000A0B57" w:rsidP="00F91469">
      <w:pPr>
        <w:rPr>
          <w:sz w:val="24"/>
          <w:szCs w:val="24"/>
          <w:lang w:val="fr-C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9F2DD4" w:rsidRPr="009F2DD4" w14:paraId="583AF679" w14:textId="77777777" w:rsidTr="009F2DD4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A8D688" w14:textId="77777777" w:rsidR="009F2DD4" w:rsidRPr="009F2DD4" w:rsidRDefault="009F2DD4" w:rsidP="009F2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9F2DD4">
              <w:rPr>
                <w:rFonts w:ascii="Calibri" w:eastAsia="Times New Roman" w:hAnsi="Calibri" w:cs="Calibri"/>
                <w:b/>
                <w:bCs/>
                <w:lang w:eastAsia="en-CA"/>
              </w:rPr>
              <w:t>BILAN DE L'ÉVALUATION</w:t>
            </w:r>
          </w:p>
        </w:tc>
      </w:tr>
      <w:tr w:rsidR="009F2DD4" w:rsidRPr="009F2DD4" w14:paraId="4C094CCA" w14:textId="77777777" w:rsidTr="009F2DD4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5C57" w14:textId="3F083950" w:rsidR="009F2DD4" w:rsidRPr="009F2DD4" w:rsidRDefault="009F2DD4" w:rsidP="009F2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9F2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90 - 100 POINTS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7462" w14:textId="5E05982D" w:rsidR="009F2DD4" w:rsidRPr="009F2DD4" w:rsidRDefault="009F2DD4" w:rsidP="009F2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9F2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80 - 89 POINTS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BA55" w14:textId="36A72350" w:rsidR="009F2DD4" w:rsidRPr="009F2DD4" w:rsidRDefault="009F2DD4" w:rsidP="009F2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9F2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70 - 79 POINTS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037B" w14:textId="29438C3B" w:rsidR="009F2DD4" w:rsidRPr="009F2DD4" w:rsidRDefault="009F2DD4" w:rsidP="009F2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9F2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60 - 69 POINTS</w:t>
            </w:r>
          </w:p>
        </w:tc>
      </w:tr>
      <w:tr w:rsidR="009F2DD4" w:rsidRPr="009F2DD4" w14:paraId="63667586" w14:textId="77777777" w:rsidTr="009F2DD4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C9AF" w14:textId="29A56EE2" w:rsidR="009F2DD4" w:rsidRPr="009F2DD4" w:rsidRDefault="009F2DD4" w:rsidP="009F2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De</w:t>
            </w:r>
            <w:r w:rsidRPr="009F2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75 000 $ à 100 000 $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126C" w14:textId="5C19BB96" w:rsidR="009F2DD4" w:rsidRPr="009F2DD4" w:rsidRDefault="009F2DD4" w:rsidP="009F2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De </w:t>
            </w:r>
            <w:r w:rsidRPr="009F2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50 000 $ à 74 999 $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7686" w14:textId="60A0259A" w:rsidR="009F2DD4" w:rsidRPr="009F2DD4" w:rsidRDefault="009F2DD4" w:rsidP="009F2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De </w:t>
            </w:r>
            <w:r w:rsidRPr="009F2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25 000 $ à 49 999 $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E2D9" w14:textId="21D67560" w:rsidR="009F2DD4" w:rsidRPr="009F2DD4" w:rsidRDefault="009F2DD4" w:rsidP="009F2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De </w:t>
            </w:r>
            <w:r w:rsidRPr="009F2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7 500 $ à 24 999 $</w:t>
            </w:r>
          </w:p>
        </w:tc>
      </w:tr>
    </w:tbl>
    <w:p w14:paraId="0592D019" w14:textId="70692EE0" w:rsidR="00F91469" w:rsidRPr="009F2DD4" w:rsidRDefault="009F2DD4" w:rsidP="1A16B8F5">
      <w:pPr>
        <w:rPr>
          <w:sz w:val="20"/>
          <w:szCs w:val="20"/>
          <w:highlight w:val="yellow"/>
          <w:lang w:val="fr-CA"/>
        </w:rPr>
      </w:pPr>
      <w:r w:rsidRPr="1A16B8F5">
        <w:rPr>
          <w:sz w:val="20"/>
          <w:szCs w:val="20"/>
          <w:lang w:val="fr-CA"/>
        </w:rPr>
        <w:t>Le projet est considéré comme non recommandé ou non admissible lorsqu’il obtient moins de 59 points.</w:t>
      </w:r>
    </w:p>
    <w:p w14:paraId="5458BF92" w14:textId="6BBA1B2E" w:rsidR="00F91469" w:rsidRPr="00F91469" w:rsidRDefault="00F91469" w:rsidP="00F91469">
      <w:pPr>
        <w:rPr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7392" w14:paraId="04FCFD5B" w14:textId="77777777" w:rsidTr="1A16B8F5">
        <w:tc>
          <w:tcPr>
            <w:tcW w:w="9350" w:type="dxa"/>
            <w:shd w:val="clear" w:color="auto" w:fill="000000" w:themeFill="text1"/>
          </w:tcPr>
          <w:p w14:paraId="7707E584" w14:textId="7EBE7EED" w:rsidR="006D7392" w:rsidRPr="006D7392" w:rsidRDefault="006D7392" w:rsidP="006D7392">
            <w:pPr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6D7392">
              <w:rPr>
                <w:b/>
                <w:bCs/>
                <w:sz w:val="24"/>
                <w:szCs w:val="24"/>
                <w:lang w:val="fr-CA"/>
              </w:rPr>
              <w:t>AUTRES COMMENTAIRES DE L’ANALYSTE</w:t>
            </w:r>
          </w:p>
        </w:tc>
      </w:tr>
      <w:tr w:rsidR="006D7392" w14:paraId="6F2C8CBA" w14:textId="77777777" w:rsidTr="1A16B8F5">
        <w:trPr>
          <w:trHeight w:val="3478"/>
        </w:trPr>
        <w:tc>
          <w:tcPr>
            <w:tcW w:w="9350" w:type="dxa"/>
            <w:shd w:val="clear" w:color="auto" w:fill="auto"/>
          </w:tcPr>
          <w:p w14:paraId="566EAE96" w14:textId="289A40BA" w:rsidR="006D7392" w:rsidRPr="006D7392" w:rsidRDefault="006D7392" w:rsidP="4F153B0B">
            <w:pPr>
              <w:jc w:val="center"/>
              <w:rPr>
                <w:b/>
                <w:bCs/>
                <w:sz w:val="24"/>
                <w:szCs w:val="24"/>
                <w:highlight w:val="yellow"/>
                <w:lang w:val="fr-CA"/>
              </w:rPr>
            </w:pPr>
          </w:p>
        </w:tc>
      </w:tr>
    </w:tbl>
    <w:p w14:paraId="0B92BEAC" w14:textId="77777777" w:rsidR="00F91469" w:rsidRPr="00F91469" w:rsidRDefault="00F91469" w:rsidP="00F91469">
      <w:pPr>
        <w:rPr>
          <w:sz w:val="24"/>
          <w:szCs w:val="24"/>
          <w:lang w:val="fr-CA"/>
        </w:rPr>
      </w:pPr>
    </w:p>
    <w:sectPr w:rsidR="00F91469" w:rsidRPr="00F9146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FC5E" w14:textId="77777777" w:rsidR="008B3815" w:rsidRDefault="008B3815" w:rsidP="00095271">
      <w:pPr>
        <w:spacing w:after="0" w:line="240" w:lineRule="auto"/>
      </w:pPr>
      <w:r>
        <w:separator/>
      </w:r>
    </w:p>
  </w:endnote>
  <w:endnote w:type="continuationSeparator" w:id="0">
    <w:p w14:paraId="7DB96494" w14:textId="77777777" w:rsidR="008B3815" w:rsidRDefault="008B3815" w:rsidP="0009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800071"/>
      <w:docPartObj>
        <w:docPartGallery w:val="Page Numbers (Bottom of Page)"/>
        <w:docPartUnique/>
      </w:docPartObj>
    </w:sdtPr>
    <w:sdtContent>
      <w:p w14:paraId="02F55D4D" w14:textId="67603A6A" w:rsidR="00621F5E" w:rsidRDefault="00621F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0E225AC" w14:textId="7CC46F3E" w:rsidR="00621F5E" w:rsidRPr="00621F5E" w:rsidRDefault="00621F5E">
    <w:pPr>
      <w:pStyle w:val="Pieddepage"/>
      <w:rPr>
        <w:lang w:val="fr-CA"/>
      </w:rPr>
    </w:pPr>
    <w:r>
      <w:rPr>
        <w:lang w:val="fr-CA"/>
      </w:rPr>
      <w:t>GRILLE D’ÉVALUATION – PROJET SYNERGIE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74D9" w14:textId="77777777" w:rsidR="008B3815" w:rsidRDefault="008B3815" w:rsidP="00095271">
      <w:pPr>
        <w:spacing w:after="0" w:line="240" w:lineRule="auto"/>
      </w:pPr>
      <w:r>
        <w:separator/>
      </w:r>
    </w:p>
  </w:footnote>
  <w:footnote w:type="continuationSeparator" w:id="0">
    <w:p w14:paraId="1A158465" w14:textId="77777777" w:rsidR="008B3815" w:rsidRDefault="008B3815" w:rsidP="0009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6"/>
      <w:gridCol w:w="9204"/>
    </w:tblGrid>
    <w:tr w:rsidR="00095271" w:rsidRPr="00A762DD" w14:paraId="1005155B" w14:textId="77777777" w:rsidTr="00095271">
      <w:trPr>
        <w:trHeight w:val="575"/>
        <w:jc w:val="center"/>
      </w:trPr>
      <w:tc>
        <w:tcPr>
          <w:tcW w:w="1985" w:type="dxa"/>
          <w:hideMark/>
        </w:tcPr>
        <w:p w14:paraId="767D3696" w14:textId="05F5F698" w:rsidR="00095271" w:rsidRDefault="00095271" w:rsidP="00095271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drawing>
              <wp:inline distT="0" distB="0" distL="0" distR="0" wp14:anchorId="5E0B670D" wp14:editId="59FE259E">
                <wp:extent cx="1172210" cy="743585"/>
                <wp:effectExtent l="0" t="0" r="889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  <w:hideMark/>
        </w:tcPr>
        <w:p w14:paraId="3CA402AB" w14:textId="77777777" w:rsidR="00095271" w:rsidRPr="00095271" w:rsidRDefault="00095271" w:rsidP="00095271">
          <w:pPr>
            <w:pStyle w:val="En-tte"/>
            <w:jc w:val="right"/>
            <w:rPr>
              <w:rFonts w:ascii="Arial" w:hAnsi="Arial"/>
              <w:b/>
              <w:sz w:val="24"/>
              <w:lang w:val="fr-CA"/>
            </w:rPr>
          </w:pPr>
          <w:r w:rsidRPr="00095271">
            <w:rPr>
              <w:rFonts w:ascii="Arial" w:hAnsi="Arial"/>
              <w:b/>
              <w:sz w:val="24"/>
              <w:lang w:val="fr-CA"/>
            </w:rPr>
            <w:t xml:space="preserve">PROJET SYNERGIE 2022 </w:t>
          </w:r>
        </w:p>
        <w:p w14:paraId="7B071C6E" w14:textId="77777777" w:rsidR="00095271" w:rsidRPr="00095271" w:rsidRDefault="00095271" w:rsidP="00095271">
          <w:pPr>
            <w:pStyle w:val="En-tte"/>
            <w:jc w:val="right"/>
            <w:rPr>
              <w:rFonts w:ascii="Arial" w:hAnsi="Arial"/>
              <w:b/>
              <w:sz w:val="24"/>
              <w:lang w:val="fr-CA"/>
            </w:rPr>
          </w:pPr>
          <w:r w:rsidRPr="00095271">
            <w:rPr>
              <w:rFonts w:ascii="Arial" w:hAnsi="Arial"/>
              <w:b/>
              <w:sz w:val="24"/>
              <w:lang w:val="fr-CA"/>
            </w:rPr>
            <w:t>- Mauricie</w:t>
          </w:r>
        </w:p>
        <w:p w14:paraId="5ADA9EA5" w14:textId="4F5D926B" w:rsidR="00095271" w:rsidRPr="00095271" w:rsidRDefault="00095271" w:rsidP="00095271">
          <w:pPr>
            <w:pStyle w:val="En-tte"/>
            <w:jc w:val="right"/>
            <w:rPr>
              <w:rFonts w:ascii="Arial" w:hAnsi="Arial"/>
              <w:b/>
              <w:sz w:val="24"/>
              <w:lang w:val="fr-CA"/>
            </w:rPr>
          </w:pPr>
          <w:r>
            <w:rPr>
              <w:rFonts w:ascii="Arial" w:hAnsi="Arial"/>
              <w:b/>
              <w:sz w:val="24"/>
              <w:lang w:val="fr-CA"/>
            </w:rPr>
            <w:t>Grille d’évaluation</w:t>
          </w:r>
        </w:p>
      </w:tc>
    </w:tr>
  </w:tbl>
  <w:p w14:paraId="4F036C67" w14:textId="77777777" w:rsidR="001E5084" w:rsidRPr="00095271" w:rsidRDefault="001E5084">
    <w:pPr>
      <w:pStyle w:val="En-tte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71"/>
    <w:rsid w:val="00095271"/>
    <w:rsid w:val="000A0B57"/>
    <w:rsid w:val="001E5084"/>
    <w:rsid w:val="003C2AB4"/>
    <w:rsid w:val="0060141A"/>
    <w:rsid w:val="00621F5E"/>
    <w:rsid w:val="006D7392"/>
    <w:rsid w:val="007B2CC3"/>
    <w:rsid w:val="007D4CFF"/>
    <w:rsid w:val="008B3815"/>
    <w:rsid w:val="009F2DD4"/>
    <w:rsid w:val="00A762DD"/>
    <w:rsid w:val="00E86078"/>
    <w:rsid w:val="00ED4A2B"/>
    <w:rsid w:val="00F22469"/>
    <w:rsid w:val="00F6011C"/>
    <w:rsid w:val="00F91469"/>
    <w:rsid w:val="0DE00A65"/>
    <w:rsid w:val="0F44641A"/>
    <w:rsid w:val="1A16B8F5"/>
    <w:rsid w:val="2365D2D0"/>
    <w:rsid w:val="2F7A7A38"/>
    <w:rsid w:val="4F153B0B"/>
    <w:rsid w:val="59D9AF0E"/>
    <w:rsid w:val="5F5D1B25"/>
    <w:rsid w:val="7A1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855B"/>
  <w15:chartTrackingRefBased/>
  <w15:docId w15:val="{8F2365A3-26A4-4B44-8AAE-82AEF012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09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95271"/>
  </w:style>
  <w:style w:type="paragraph" w:styleId="Pieddepage">
    <w:name w:val="footer"/>
    <w:basedOn w:val="Normal"/>
    <w:link w:val="PieddepageCar"/>
    <w:uiPriority w:val="99"/>
    <w:unhideWhenUsed/>
    <w:rsid w:val="0009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F3CCA75C6B44DAE5636B2ED7497B4" ma:contentTypeVersion="4" ma:contentTypeDescription="Create a new document." ma:contentTypeScope="" ma:versionID="5e2f5aa51b7cf1ac9dbc38760b0ad5ac">
  <xsd:schema xmlns:xsd="http://www.w3.org/2001/XMLSchema" xmlns:xs="http://www.w3.org/2001/XMLSchema" xmlns:p="http://schemas.microsoft.com/office/2006/metadata/properties" xmlns:ns2="8867032b-2247-4e22-819a-a22c3bf72f32" xmlns:ns3="b109f85f-543b-4974-bd08-67448f3bb899" targetNamespace="http://schemas.microsoft.com/office/2006/metadata/properties" ma:root="true" ma:fieldsID="28ea3d41dfd38f312870a6956fdf6cf9" ns2:_="" ns3:_="">
    <xsd:import namespace="8867032b-2247-4e22-819a-a22c3bf72f32"/>
    <xsd:import namespace="b109f85f-543b-4974-bd08-67448f3bb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032b-2247-4e22-819a-a22c3bf72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9f85f-543b-4974-bd08-67448f3b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A09A4-C804-48A9-9413-CC8B5215C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7032b-2247-4e22-819a-a22c3bf72f32"/>
    <ds:schemaRef ds:uri="b109f85f-543b-4974-bd08-67448f3b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F4EC3-8A7E-4448-BECD-073081377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AE35A-35D8-4D01-9C5C-8BE146308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Rivard</dc:creator>
  <cp:keywords/>
  <dc:description/>
  <cp:lastModifiedBy>Lyne Rivard</cp:lastModifiedBy>
  <cp:revision>11</cp:revision>
  <dcterms:created xsi:type="dcterms:W3CDTF">2022-05-28T18:41:00Z</dcterms:created>
  <dcterms:modified xsi:type="dcterms:W3CDTF">2022-07-11T18:31:00Z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0x010100913F3CCA75C6B44DAE5636B2ED7497B4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